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ED" w:rsidRPr="003414CD" w:rsidRDefault="00DD0DED" w:rsidP="00DD0DED">
      <w:pPr>
        <w:spacing w:line="480" w:lineRule="exact"/>
        <w:rPr>
          <w:rFonts w:ascii="黑体" w:eastAsia="黑体" w:hAnsi="黑体"/>
          <w:sz w:val="32"/>
          <w:szCs w:val="32"/>
        </w:rPr>
      </w:pPr>
      <w:r w:rsidRPr="003414CD">
        <w:rPr>
          <w:rFonts w:ascii="黑体" w:eastAsia="黑体" w:hAnsi="黑体"/>
          <w:sz w:val="32"/>
          <w:szCs w:val="32"/>
        </w:rPr>
        <w:t>附</w:t>
      </w:r>
      <w:r w:rsidRPr="003414CD">
        <w:rPr>
          <w:rFonts w:ascii="黑体" w:eastAsia="黑体" w:hAnsi="黑体" w:hint="eastAsia"/>
          <w:sz w:val="32"/>
          <w:szCs w:val="32"/>
        </w:rPr>
        <w:t>表</w:t>
      </w:r>
      <w:r w:rsidRPr="003414CD">
        <w:rPr>
          <w:rFonts w:ascii="黑体" w:eastAsia="黑体" w:hAnsi="黑体"/>
          <w:sz w:val="32"/>
          <w:szCs w:val="32"/>
        </w:rPr>
        <w:t>1</w:t>
      </w:r>
    </w:p>
    <w:p w:rsidR="00DD0DED" w:rsidRPr="00FC3698" w:rsidRDefault="00DD0DED" w:rsidP="00DD0DED">
      <w:pPr>
        <w:spacing w:line="480" w:lineRule="exact"/>
        <w:jc w:val="center"/>
        <w:rPr>
          <w:rFonts w:eastAsia="仿宋_GB2312"/>
          <w:b/>
          <w:sz w:val="32"/>
          <w:szCs w:val="32"/>
        </w:rPr>
      </w:pPr>
      <w:bookmarkStart w:id="0" w:name="_GoBack"/>
      <w:r w:rsidRPr="00FC3698">
        <w:rPr>
          <w:rFonts w:eastAsia="仿宋_GB2312"/>
          <w:b/>
          <w:sz w:val="32"/>
          <w:szCs w:val="32"/>
        </w:rPr>
        <w:t>预赛方案模板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D0DED" w:rsidRPr="00FC3698" w:rsidTr="00007A57">
        <w:tc>
          <w:tcPr>
            <w:tcW w:w="8522" w:type="dxa"/>
          </w:tcPr>
          <w:bookmarkEnd w:id="0"/>
          <w:p w:rsidR="00DD0DED" w:rsidRPr="009C478B" w:rsidRDefault="00DD0DED" w:rsidP="00007A57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第二十届</w:t>
            </w:r>
            <w:r w:rsidRPr="009C478B">
              <w:rPr>
                <w:rFonts w:eastAsia="仿宋_GB2312"/>
                <w:sz w:val="32"/>
                <w:szCs w:val="32"/>
              </w:rPr>
              <w:t>“</w:t>
            </w:r>
            <w:r w:rsidRPr="009C478B">
              <w:rPr>
                <w:rFonts w:eastAsia="仿宋_GB2312"/>
                <w:sz w:val="32"/>
                <w:szCs w:val="32"/>
              </w:rPr>
              <w:t>汉语桥</w:t>
            </w:r>
            <w:r w:rsidRPr="009C478B">
              <w:rPr>
                <w:rFonts w:eastAsia="仿宋_GB2312"/>
                <w:sz w:val="32"/>
                <w:szCs w:val="32"/>
              </w:rPr>
              <w:t>”</w:t>
            </w:r>
            <w:r w:rsidRPr="009C478B">
              <w:rPr>
                <w:rFonts w:eastAsia="仿宋_GB2312"/>
                <w:sz w:val="32"/>
                <w:szCs w:val="32"/>
              </w:rPr>
              <w:t>世界大学生中文比赛国赛区</w:t>
            </w:r>
          </w:p>
          <w:p w:rsidR="00DD0DED" w:rsidRPr="009C478B" w:rsidRDefault="00DD0DED" w:rsidP="00007A57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活动方案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一、项目背景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（总结往届比赛情况和效果）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二、组织结构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主办：</w:t>
            </w:r>
            <w:r w:rsidRPr="009C478B">
              <w:rPr>
                <w:rFonts w:eastAsia="仿宋_GB2312" w:hint="eastAsia"/>
                <w:sz w:val="32"/>
                <w:szCs w:val="32"/>
              </w:rPr>
              <w:t>中外语言交流合作中心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承办、协办：驻外使领馆、</w:t>
            </w:r>
            <w:r w:rsidRPr="009C478B">
              <w:rPr>
                <w:rFonts w:eastAsia="仿宋_GB2312" w:hint="eastAsia"/>
                <w:sz w:val="32"/>
                <w:szCs w:val="32"/>
              </w:rPr>
              <w:t>大学、中文</w:t>
            </w:r>
            <w:r w:rsidRPr="009C478B">
              <w:rPr>
                <w:rFonts w:eastAsia="仿宋_GB2312"/>
                <w:sz w:val="32"/>
                <w:szCs w:val="32"/>
              </w:rPr>
              <w:t>教育机构等</w:t>
            </w:r>
          </w:p>
          <w:p w:rsidR="00DD0DED" w:rsidRPr="009C478B" w:rsidRDefault="00DD0DED" w:rsidP="00007A57">
            <w:pPr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承办、协办单位成立第二十届</w:t>
            </w:r>
            <w:r w:rsidRPr="009C478B">
              <w:rPr>
                <w:rFonts w:eastAsia="仿宋_GB2312"/>
                <w:sz w:val="32"/>
                <w:szCs w:val="32"/>
              </w:rPr>
              <w:t>“</w:t>
            </w:r>
            <w:r w:rsidRPr="009C478B">
              <w:rPr>
                <w:rFonts w:eastAsia="仿宋_GB2312"/>
                <w:sz w:val="32"/>
                <w:szCs w:val="32"/>
              </w:rPr>
              <w:t>汉语桥</w:t>
            </w:r>
            <w:r w:rsidRPr="009C478B">
              <w:rPr>
                <w:rFonts w:eastAsia="仿宋_GB2312"/>
                <w:sz w:val="32"/>
                <w:szCs w:val="32"/>
              </w:rPr>
              <w:t>”</w:t>
            </w:r>
            <w:r w:rsidRPr="009C478B">
              <w:rPr>
                <w:rFonts w:eastAsia="仿宋_GB2312"/>
                <w:sz w:val="32"/>
                <w:szCs w:val="32"/>
              </w:rPr>
              <w:t>世界大学生中文比赛预赛组委会</w:t>
            </w:r>
            <w:r w:rsidRPr="009C478B">
              <w:rPr>
                <w:rFonts w:eastAsia="仿宋_GB2312"/>
                <w:sz w:val="32"/>
                <w:szCs w:val="32"/>
              </w:rPr>
              <w:t>,</w:t>
            </w:r>
            <w:r w:rsidRPr="009C478B">
              <w:rPr>
                <w:rFonts w:eastAsia="仿宋_GB2312"/>
                <w:sz w:val="32"/>
                <w:szCs w:val="32"/>
              </w:rPr>
              <w:t>负责该赛区预赛活动的决策和具体实施。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三、比赛主题（与国内组委会发布主题一致）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天下一家。</w:t>
            </w:r>
            <w:r w:rsidRPr="009C478B">
              <w:rPr>
                <w:rFonts w:eastAsia="仿宋_GB2312" w:hint="eastAsia"/>
                <w:sz w:val="32"/>
                <w:szCs w:val="32"/>
              </w:rPr>
              <w:t>One World, One Family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四、比赛日期</w:t>
            </w:r>
          </w:p>
          <w:p w:rsidR="00DD0DED" w:rsidRPr="00D12CC6" w:rsidRDefault="00DD0DED" w:rsidP="00007A57">
            <w:pPr>
              <w:spacing w:line="48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12CC6">
              <w:rPr>
                <w:rFonts w:ascii="仿宋_GB2312" w:eastAsia="仿宋_GB2312" w:hint="eastAsia"/>
                <w:sz w:val="32"/>
                <w:szCs w:val="32"/>
              </w:rPr>
              <w:t>（8月前举行）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五、参赛对象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proofErr w:type="gramStart"/>
            <w:r w:rsidRPr="009C478B">
              <w:rPr>
                <w:rFonts w:eastAsia="仿宋_GB2312" w:hint="eastAsia"/>
                <w:sz w:val="32"/>
                <w:szCs w:val="32"/>
              </w:rPr>
              <w:t>见比赛</w:t>
            </w:r>
            <w:proofErr w:type="gramEnd"/>
            <w:r w:rsidRPr="009C478B">
              <w:rPr>
                <w:rFonts w:eastAsia="仿宋_GB2312" w:hint="eastAsia"/>
                <w:sz w:val="32"/>
                <w:szCs w:val="32"/>
              </w:rPr>
              <w:t>方案。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（</w:t>
            </w:r>
            <w:r w:rsidRPr="009C478B">
              <w:rPr>
                <w:rFonts w:eastAsia="仿宋_GB2312"/>
                <w:b/>
                <w:sz w:val="32"/>
                <w:szCs w:val="32"/>
              </w:rPr>
              <w:t>注：若推荐其他非</w:t>
            </w:r>
            <w:r w:rsidRPr="009C478B">
              <w:rPr>
                <w:rFonts w:eastAsia="仿宋_GB2312" w:hint="eastAsia"/>
                <w:b/>
                <w:sz w:val="32"/>
                <w:szCs w:val="32"/>
              </w:rPr>
              <w:t>所在国国</w:t>
            </w:r>
            <w:r w:rsidRPr="009C478B">
              <w:rPr>
                <w:rFonts w:eastAsia="仿宋_GB2312"/>
                <w:b/>
                <w:sz w:val="32"/>
                <w:szCs w:val="32"/>
              </w:rPr>
              <w:t>籍学生参赛，须</w:t>
            </w:r>
            <w:r w:rsidRPr="009C478B">
              <w:rPr>
                <w:rFonts w:eastAsia="仿宋_GB2312" w:hint="eastAsia"/>
                <w:b/>
                <w:sz w:val="32"/>
                <w:szCs w:val="32"/>
              </w:rPr>
              <w:t>确保选手</w:t>
            </w:r>
            <w:r w:rsidRPr="009C478B">
              <w:rPr>
                <w:rFonts w:eastAsia="仿宋_GB2312"/>
                <w:b/>
                <w:sz w:val="32"/>
                <w:szCs w:val="32"/>
              </w:rPr>
              <w:t>自愿代表</w:t>
            </w:r>
            <w:r w:rsidRPr="009C478B">
              <w:rPr>
                <w:rFonts w:eastAsia="仿宋_GB2312" w:hint="eastAsia"/>
                <w:b/>
                <w:sz w:val="32"/>
                <w:szCs w:val="32"/>
              </w:rPr>
              <w:t>推荐赛区</w:t>
            </w:r>
            <w:r w:rsidRPr="009C478B">
              <w:rPr>
                <w:rFonts w:eastAsia="仿宋_GB2312"/>
                <w:b/>
                <w:sz w:val="32"/>
                <w:szCs w:val="32"/>
              </w:rPr>
              <w:t>来华</w:t>
            </w:r>
            <w:r w:rsidRPr="009C478B">
              <w:rPr>
                <w:rFonts w:eastAsia="仿宋_GB2312" w:hint="eastAsia"/>
                <w:b/>
                <w:sz w:val="32"/>
                <w:szCs w:val="32"/>
              </w:rPr>
              <w:t>参赛</w:t>
            </w:r>
            <w:r w:rsidRPr="009C478B">
              <w:rPr>
                <w:rFonts w:eastAsia="仿宋_GB2312"/>
                <w:sz w:val="32"/>
                <w:szCs w:val="32"/>
              </w:rPr>
              <w:t>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六、比赛地点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七、比赛赛制和比赛内容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八、比赛具体日程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九、比赛奖励和奖项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十、社会参与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（描述其他机构、企业参与预赛情况）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十一、嘉宾及评委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（中外嘉宾名单，评委会组成成员姓名和职务）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十二、比赛宣传推广与媒体邀请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lastRenderedPageBreak/>
              <w:t>（制定宣传方案，列出媒体名单）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十三、筹备工作进度表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（制定预赛筹备工作时间表）</w:t>
            </w:r>
          </w:p>
          <w:p w:rsidR="00DD0DED" w:rsidRPr="009C478B" w:rsidRDefault="00DD0DED" w:rsidP="00007A57">
            <w:pPr>
              <w:spacing w:line="480" w:lineRule="exact"/>
              <w:rPr>
                <w:rFonts w:eastAsia="仿宋_GB2312" w:hint="eastAsia"/>
                <w:sz w:val="32"/>
                <w:szCs w:val="32"/>
              </w:rPr>
            </w:pPr>
            <w:r w:rsidRPr="009C478B">
              <w:rPr>
                <w:rFonts w:eastAsia="仿宋_GB2312"/>
                <w:sz w:val="32"/>
                <w:szCs w:val="32"/>
              </w:rPr>
              <w:t>十四、预赛联系人或报名联系方式</w:t>
            </w:r>
          </w:p>
        </w:tc>
      </w:tr>
    </w:tbl>
    <w:p w:rsidR="00DD0DED" w:rsidRPr="00FC3698" w:rsidRDefault="00DD0DED" w:rsidP="00DD0DED">
      <w:pPr>
        <w:spacing w:line="480" w:lineRule="exact"/>
        <w:rPr>
          <w:rFonts w:eastAsia="仿宋_GB2312"/>
          <w:b/>
          <w:sz w:val="32"/>
          <w:szCs w:val="32"/>
        </w:rPr>
      </w:pPr>
    </w:p>
    <w:p w:rsidR="006554FF" w:rsidRPr="00DD0DED" w:rsidRDefault="006554FF"/>
    <w:sectPr w:rsidR="006554FF" w:rsidRPr="00DD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5D" w:rsidRDefault="00E1325D" w:rsidP="00DD0DED">
      <w:r>
        <w:separator/>
      </w:r>
    </w:p>
  </w:endnote>
  <w:endnote w:type="continuationSeparator" w:id="0">
    <w:p w:rsidR="00E1325D" w:rsidRDefault="00E1325D" w:rsidP="00DD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5D" w:rsidRDefault="00E1325D" w:rsidP="00DD0DED">
      <w:r>
        <w:separator/>
      </w:r>
    </w:p>
  </w:footnote>
  <w:footnote w:type="continuationSeparator" w:id="0">
    <w:p w:rsidR="00E1325D" w:rsidRDefault="00E1325D" w:rsidP="00DD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1A"/>
    <w:rsid w:val="0037591A"/>
    <w:rsid w:val="006554FF"/>
    <w:rsid w:val="00DD0DED"/>
    <w:rsid w:val="00E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2</cp:revision>
  <dcterms:created xsi:type="dcterms:W3CDTF">2021-04-08T08:23:00Z</dcterms:created>
  <dcterms:modified xsi:type="dcterms:W3CDTF">2021-04-08T08:23:00Z</dcterms:modified>
</cp:coreProperties>
</file>